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DB0" w:rsidRDefault="000D4D6A">
      <w:r>
        <w:t>Affinare il puntamento</w:t>
      </w:r>
    </w:p>
    <w:sectPr w:rsidR="007E0DB0" w:rsidSect="007E0D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283"/>
  <w:characterSpacingControl w:val="doNotCompress"/>
  <w:compat/>
  <w:rsids>
    <w:rsidRoot w:val="000D4D6A"/>
    <w:rsid w:val="000D4D6A"/>
    <w:rsid w:val="007E0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0DB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02</dc:creator>
  <cp:lastModifiedBy>Servizi 02</cp:lastModifiedBy>
  <cp:revision>1</cp:revision>
  <dcterms:created xsi:type="dcterms:W3CDTF">2017-05-15T16:11:00Z</dcterms:created>
  <dcterms:modified xsi:type="dcterms:W3CDTF">2017-05-15T16:11:00Z</dcterms:modified>
</cp:coreProperties>
</file>